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b/>
          <w:color w:val="000000"/>
          <w:sz w:val="28"/>
          <w:szCs w:val="28"/>
          <w:lang w:eastAsia="ru-RU"/>
        </w:rPr>
      </w:pPr>
      <w:r w:rsidRPr="00A24703">
        <w:rPr>
          <w:rFonts w:ascii="YS Text" w:eastAsia="Times New Roman" w:hAnsi="YS Text" w:cs="Times New Roman"/>
          <w:b/>
          <w:color w:val="000000"/>
          <w:sz w:val="28"/>
          <w:szCs w:val="28"/>
          <w:lang w:eastAsia="ru-RU"/>
        </w:rPr>
        <w:t>Федеральный закон от 24.11.1995 №181-ФЗ "О социальной защите инвалидов</w:t>
      </w:r>
      <w:r>
        <w:rPr>
          <w:rFonts w:ascii="YS Text" w:eastAsia="Times New Roman" w:hAnsi="YS Text" w:cs="Times New Roman"/>
          <w:b/>
          <w:color w:val="000000"/>
          <w:sz w:val="28"/>
          <w:szCs w:val="28"/>
          <w:lang w:eastAsia="ru-RU"/>
        </w:rPr>
        <w:t xml:space="preserve">     </w:t>
      </w:r>
      <w:r w:rsidRPr="00A24703">
        <w:rPr>
          <w:rFonts w:ascii="YS Text" w:eastAsia="Times New Roman" w:hAnsi="YS Text" w:cs="Times New Roman"/>
          <w:b/>
          <w:color w:val="000000"/>
          <w:sz w:val="28"/>
          <w:szCs w:val="28"/>
          <w:lang w:eastAsia="ru-RU"/>
        </w:rPr>
        <w:t>в Российской Федерации" ст. 15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b/>
          <w:color w:val="000000"/>
          <w:sz w:val="28"/>
          <w:szCs w:val="28"/>
          <w:lang w:eastAsia="ru-RU"/>
        </w:rPr>
      </w:pP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</w:pPr>
      <w:bookmarkStart w:id="0" w:name="_GoBack"/>
      <w:r w:rsidRPr="00A24703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>Федеральный закон от 24.11.1995 N 181-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>ФЗ (ред. от 24.04.2020) "О социальной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>защите инвалидов в Российской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>Федерации" (с изм. и доп., вступ. в силу с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>01.07.2020)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>Статья 15</w:t>
      </w:r>
      <w:bookmarkEnd w:id="0"/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Обеспечение беспрепятственного доступа инвалидов к объектам социальной,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инженерной и транспортной инфраструктур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Федеральные органы государственной власти, органы государственной власти субъектов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Российской Федерации, органы местного самоуправления (в сфере установленных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полномочий), организации независимо от их организационно-правовых форм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обеспечивают инвалидам (включая инвалидов, использующих кресла-коляски и собак-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проводников):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1) условия для беспрепятственного доступа к объектам социальной, инженерной и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транспортной инфраструктур (жилым, общественным и производственным зданиям,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строениям и сооружениям, включая те, в которых расположены физкультурно-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спортивные организации, организации культуры и другие организации), к местам отдыха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 к предоставляемым в них услугам;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2) условия для беспрепятственного пользования железнодорожным, воздушным, водным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транспортом, автомобильным транспортом и городским наземным электрическим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транспортом в городском, пригородном, междугородном сообщении, средствами связи и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информации (включая средства, обеспечивающие дублирование звуковыми сигналами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световых сигналов светофоров и устройств, регулирующих движение пешеходов через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транспортные коммуникации);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3) возможность самостоятельного передвижения по территории, на которой расположены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объекты социальной, инженерной и транспортной инфраструктур, входа в такие объекты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 выхода из них, посадки в транспортное средство и высадки из него, в том числе с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использованием кресла-коляски;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4) сопровождение инвалидов, имеющих стойкие расстройства функции зрения и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самостоятельного передвижения, и оказание им помощи на объектах социальной,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инженерной и транспортной инфраструктур;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5) надлежащее размещение оборудования и носителей информации, необходимых для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обеспечения беспрепятственного доступа инвалидов к объектам социальной, инженерной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 транспортной инфраструктур и к услугам с учетом ограничений их жизнедеятельности;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6) дублирование необходимой для инвалидов звуковой и зрительной информации, а также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надписей, знаков и иной текстовой и графической информации знаками, выполненными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рельефно-точечным шрифтом Брайля, допуск </w:t>
      </w:r>
      <w:proofErr w:type="spellStart"/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сурдопереводчика</w:t>
      </w:r>
      <w:proofErr w:type="spellEnd"/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и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proofErr w:type="spellStart"/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тифлосурдопереводчика</w:t>
      </w:r>
      <w:proofErr w:type="spellEnd"/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;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7) допуск на объекты социальной, инженерной и транспортной инфраструктур собаки-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проводника при наличии документа, подтверждающего ее специальное обучение и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выдаваемого по форме и в порядке, которые определяются федеральным органом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исполнительной власти, осуществляющим функции по выработке и реализации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государственной политики и нормативно-правовому регулированию в сфере социальной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защиты населения;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8) оказание работниками организаций, предоставляющих услуги населению, помощи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инвалидам в преодолении барьеров, мешающих получению ими услуг наравне с другими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лицами.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Порядок обеспечения условий доступности для инвалидов объектов социальной,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инженерной и транспортной инфраструктур и предоставляемых услуг, а также оказания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им при этом необходимой помощи устанавливается федеральными органами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исполнительной власти, осуществляющими функции по выработке и реализации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государственной политики и нормативно-правовому регулированию в установленных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>сферах деятельности, по согласованию с федеральным органом исполнительной власти,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осуществляющим функции по выработке и реализации государственной политики и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нормативно-правовому регулированию в сфере социальной защиты населения, исходя из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финансовых возможностей бюджетов бюджетной системы Российской Федерации,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организаций.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Федеральными органами исполнительной власти, органами исполнительной власти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субъектов Российской Федерации, организациями, предоставляющими услуги населению,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 пределах установленных полномочий осуществляется инструктирование или обучение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специалистов, работающих с инвалидами, по вопросам, связанным с обеспечением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доступности для них объектов социальной, инженерной и транспортной инфраструктур и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услуг в соответствии с законодательством Российской Федерации и законодательством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субъектов Российской Федерации.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 случаях, если существующие объекты социальной, инженерной и транспортной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инфраструктур невозможно полностью приспособить с учетом потребностей инвалидов,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собственники этих объектов до их реконструкции или капитального ремонта должны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принимать согласованные с одним из общественных объединений инвалидов,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осуществляющих свою деятельность на территории поселения, муниципального района,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городского округа, меры для обеспечения доступа инвалидов к месту предоставления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услуги либо, когда это возможно, обеспечить предоставление необходимых услуг по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месту жительства инвалида или в дистанционном режиме.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Планировка и застройка городов, других населенных пунктов, формирование жилых и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рекреационных зон, разработка проектных решений на новое строительство и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реконструкцию зданий, сооружений и их комплексов, а также разработка и производство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транспортных средств общего пользования, средств связи и информации без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приспособления указанных объектов для беспрепятственного доступа к ним инвалидов и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использования их инвалидами не допускаются.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Государственные и муниципальные расходы на разработку и производство транспортных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средств с учетом потребностей инвалидов, приспособление транспортных средств,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средств связи и информации для беспрепятственного доступа к ним инвалидов и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использования их инвалидами, обеспечение условий инвалидам для беспрепятственного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доступа к объектам социальной, инженерной и транспортной инфраструктур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осуществляются в пределах бюджетных ассигнований, ежегодно предусматриваемых на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эти цели в бюджетах бюджетной системы Российской Федерации. Расходы на проведение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указанных мероприятий, не относящиеся к государственным и муниципальным расходам,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осуществляются за счет других источников, не запрещенных законодательством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Российской Федерации.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Организации, осуществляющие производство транспортных средств, а также организации,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осуществляющие транспортное обслуживание населения (независимо от их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организационно-правовых форм), обеспечивают оборудование указанных средств,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вокзалов, аэропортов и других объектов транспортной инфраструктуры специальными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приспособлениями и устройствами в целях обеспечения условий инвалидам для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беспрепятственного пользования указанными средствами.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Места для строительства гаража или стоянки для технических и других средств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передвижения предоставляются инвалидам вне очереди вблизи места жительства с учетом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градостроительных норм.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 всех парковках общего пользования, в том числе около объектов социальной,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инженерной и транспортной инфраструктур (жилых, общественных и производственных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зданий, строений и сооружений, включая те, в которых расположены физкультурно-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спортивные организации, организации культуры и другие организации), мест отдыха,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выделяется не менее 10 процентов мест (но не менее одного места) для бесплатной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парковки транспортных средств, управляемых инвалидами I, II групп, и транспортных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средств, перевозящих таких инвалидов и (или) детей-инвалидов. На граждан из числа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инвалидов III группы распространяются нормы настоящей части в порядке, определяемом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Правительством Российской Федерации. На указанных транспортных средствах должен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быть установлен опознавательный знак "Инвалид" и информация об этих транспортных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>средствах должна быть внесена в федеральный реестр инвалидов.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 целях реализации права на бесплатное использование мест для парковки транспортных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средств сведения о транспортном средстве, управляемом инвалидом, или транспортном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средстве, перевозящем инвалида и (или) ребенка-инвалида, размещаются в федеральном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реестре инвалидов на основании заявления инвалида (его законного или уполномоченного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представителя), поданного в установленном порядке в Пенсионный фонд Российской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Федерации, в том числе с использованием федеральной государственной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информационной системы "Единый портал государственных и муниципальных услуг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(функций)" или через многофункциональный центр предоставления государственных и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муниципальных услуг (далее - заявление).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Оператор федерального реестра инвалидов обеспечивает, в том числе посредством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информационного взаимодействия с информационными ресурсами федеральных органов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исполнительной власти, органов государственной власти субъектов Российской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Федерации, размещение в федеральном реестре инвалидов сведений о транспортном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средстве, управляемом инвалидом, или транспортном средстве, перевозящем инвалида и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(или) ребенка-инвалида, а также использование и предоставление этих сведений в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порядке, установленном федеральным органом исполнительной власти, осуществляющим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функции по выработке и реализации государственной политики и нормативно-правовому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регулированию в сфере социальной защиты населения.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 федеральном реестре инвалидов размещаются сведения в отношении одного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транспортного средства, управляемого инвалидом, или одного транспортного средства,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перевозящего инвалида и (или) ребенка-инвалида, при этом оператор обеспечивает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возможность их изменения.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Места для парковки, указанные в части девятой настоящей статьи, не должны занимать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иные транспортные средства, за исключением случаев, предусмотренных правилами</w:t>
      </w:r>
    </w:p>
    <w:p w:rsidR="00A24703" w:rsidRPr="00A24703" w:rsidRDefault="00A24703" w:rsidP="00A2470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2470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дорожного движения.</w:t>
      </w:r>
    </w:p>
    <w:p w:rsidR="00833AE2" w:rsidRDefault="00833AE2"/>
    <w:sectPr w:rsidR="00833A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703"/>
    <w:rsid w:val="00833AE2"/>
    <w:rsid w:val="00A24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5CB623"/>
  <w15:chartTrackingRefBased/>
  <w15:docId w15:val="{05D8D16F-B13A-44DC-AF1E-C982982F4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752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1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1387</Words>
  <Characters>7909</Characters>
  <Application>Microsoft Office Word</Application>
  <DocSecurity>0</DocSecurity>
  <Lines>65</Lines>
  <Paragraphs>18</Paragraphs>
  <ScaleCrop>false</ScaleCrop>
  <Company/>
  <LinksUpToDate>false</LinksUpToDate>
  <CharactersWithSpaces>9278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2021-11-11T12:09:00Z</dcterms:created>
  <dcterms:modified xsi:type="dcterms:W3CDTF">2021-11-11T12:12:00Z</dcterms:modified>
</cp:coreProperties>
</file>